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379CFA4" w14:textId="77777777" w:rsidTr="00F84A4D">
        <w:trPr>
          <w:trHeight w:val="993"/>
        </w:trPr>
        <w:tc>
          <w:tcPr>
            <w:tcW w:w="9815" w:type="dxa"/>
            <w:gridSpan w:val="5"/>
          </w:tcPr>
          <w:p w14:paraId="6607E44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7CD2DBD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560A378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76C1D7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9B252C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91EE7F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B5239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22B77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E5FE4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5857F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33495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7925C3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4E76A6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CE946B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C4A796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021251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998D3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CA91D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49439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B3B07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2854AD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E95589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73CEE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FD5430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615C8364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331FADD5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3EACD451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35298A51" w14:textId="1E9ED167" w:rsidR="0085764D" w:rsidRDefault="001E2708" w:rsidP="00B11577">
            <w:pPr>
              <w:jc w:val="center"/>
            </w:pPr>
            <w:r>
              <w:t>11.06.2026</w:t>
            </w:r>
          </w:p>
        </w:tc>
        <w:tc>
          <w:tcPr>
            <w:tcW w:w="4604" w:type="dxa"/>
            <w:vAlign w:val="bottom"/>
          </w:tcPr>
          <w:p w14:paraId="15AC09FD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0407EA1C" w14:textId="2A6C944D" w:rsidR="0085764D" w:rsidRPr="00B11577" w:rsidRDefault="00F7579B" w:rsidP="00E20A3C">
            <w:pPr>
              <w:tabs>
                <w:tab w:val="center" w:pos="2160"/>
              </w:tabs>
              <w:ind w:left="-108"/>
              <w:jc w:val="center"/>
            </w:pPr>
            <w:r>
              <w:t>26/6</w:t>
            </w:r>
          </w:p>
        </w:tc>
      </w:tr>
      <w:tr w:rsidR="0085764D" w14:paraId="227F446C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759FE59" w14:textId="77777777" w:rsidR="0085764D" w:rsidRDefault="0085764D" w:rsidP="00F84A4D"/>
        </w:tc>
      </w:tr>
      <w:tr w:rsidR="0085764D" w14:paraId="5D40DF9B" w14:textId="77777777" w:rsidTr="006648EA">
        <w:trPr>
          <w:trHeight w:val="244"/>
        </w:trPr>
        <w:tc>
          <w:tcPr>
            <w:tcW w:w="1951" w:type="dxa"/>
          </w:tcPr>
          <w:p w14:paraId="07709D88" w14:textId="77777777" w:rsidR="0085764D" w:rsidRDefault="0085764D" w:rsidP="00F84A4D"/>
        </w:tc>
        <w:tc>
          <w:tcPr>
            <w:tcW w:w="6095" w:type="dxa"/>
            <w:gridSpan w:val="3"/>
          </w:tcPr>
          <w:p w14:paraId="06582A06" w14:textId="72296368" w:rsidR="0085764D" w:rsidRPr="002A69F3" w:rsidRDefault="007A067B" w:rsidP="00D02828">
            <w:pPr>
              <w:jc w:val="center"/>
              <w:rPr>
                <w:szCs w:val="28"/>
              </w:rPr>
            </w:pPr>
            <w:r w:rsidRPr="007A067B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7A067B">
              <w:rPr>
                <w:szCs w:val="24"/>
              </w:rPr>
              <w:t xml:space="preserve">от 23 ноября 2023 г. № 49/55 «Об установлении МУНИЦИПАЛЬНОМУ УНИТАРНОМУ ПРЕДПРИЯТИЮ СПАССКОГО МУНИЦИПАЛЬНОГО ОКРУГА НИЖЕГОРОДСКОЙ ОБЛАСТИ «СПАССКОЕ ЖИЛИЩНО-КОММУНАЛЬНОЕ ХОЗЯЙСТВО» (ИНН 5232002977), </w:t>
            </w:r>
            <w:proofErr w:type="gramStart"/>
            <w:r w:rsidRPr="007A067B">
              <w:rPr>
                <w:szCs w:val="24"/>
              </w:rPr>
              <w:t>с</w:t>
            </w:r>
            <w:proofErr w:type="gramEnd"/>
            <w:r w:rsidRPr="007A067B">
              <w:rPr>
                <w:szCs w:val="24"/>
              </w:rPr>
              <w:t>. Спасское Нижегородской области, тарифов в сфере холодного водоснабжения и водоотведения для потребителей Спасского муниципального округа Нижегородской области»</w:t>
            </w:r>
          </w:p>
        </w:tc>
        <w:tc>
          <w:tcPr>
            <w:tcW w:w="1769" w:type="dxa"/>
          </w:tcPr>
          <w:p w14:paraId="7F50E3D2" w14:textId="77777777" w:rsidR="0085764D" w:rsidRDefault="0085764D" w:rsidP="00F84A4D"/>
        </w:tc>
      </w:tr>
    </w:tbl>
    <w:p w14:paraId="1CCF21F1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155CBDA" w14:textId="77777777" w:rsidR="00261BEB" w:rsidRPr="00D05EC8" w:rsidRDefault="00261BEB" w:rsidP="00D05EC8">
      <w:pPr>
        <w:pStyle w:val="ac"/>
        <w:jc w:val="center"/>
      </w:pPr>
    </w:p>
    <w:p w14:paraId="678D7C8A" w14:textId="77777777" w:rsidR="002834AC" w:rsidRPr="00D05EC8" w:rsidRDefault="002834AC" w:rsidP="00D05EC8">
      <w:pPr>
        <w:pStyle w:val="ac"/>
        <w:jc w:val="center"/>
      </w:pPr>
      <w:bookmarkStart w:id="0" w:name="_GoBack"/>
      <w:bookmarkEnd w:id="0"/>
    </w:p>
    <w:p w14:paraId="39EFA3DB" w14:textId="62F77673" w:rsidR="00562136" w:rsidRPr="00562136" w:rsidRDefault="008A691B" w:rsidP="00562136">
      <w:pPr>
        <w:spacing w:line="276" w:lineRule="auto"/>
        <w:ind w:firstLine="709"/>
        <w:jc w:val="both"/>
        <w:rPr>
          <w:szCs w:val="28"/>
        </w:rPr>
      </w:pPr>
      <w:r w:rsidRPr="00562136">
        <w:rPr>
          <w:szCs w:val="28"/>
        </w:rPr>
        <w:t xml:space="preserve">В соответствии с Федеральным законом от 7 декабря 2011 г. № 416-ФЗ </w:t>
      </w:r>
      <w:r w:rsidR="00D05EC8" w:rsidRPr="00562136">
        <w:rPr>
          <w:szCs w:val="28"/>
        </w:rPr>
        <w:br/>
      </w:r>
      <w:r w:rsidRPr="00562136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CC585F" w:rsidRPr="00562136">
        <w:rPr>
          <w:szCs w:val="28"/>
        </w:rPr>
        <w:t xml:space="preserve"> </w:t>
      </w:r>
      <w:r w:rsidRPr="00562136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562136" w:rsidRPr="00562136">
        <w:rPr>
          <w:szCs w:val="28"/>
        </w:rPr>
        <w:t xml:space="preserve">МУНИЦИПАЛЬНЫМ УНИТАРНЫМ ПРЕДПРИЯТИЕМ </w:t>
      </w:r>
      <w:r w:rsidR="00814DC2" w:rsidRPr="00814DC2">
        <w:rPr>
          <w:szCs w:val="28"/>
        </w:rPr>
        <w:t xml:space="preserve">СПАССКОГО МУНИЦИПАЛЬНОГО ОКРУГА НИЖЕГОРОДСКОЙ ОБЛАСТИ </w:t>
      </w:r>
      <w:r w:rsidR="00562136" w:rsidRPr="00562136">
        <w:rPr>
          <w:szCs w:val="28"/>
        </w:rPr>
        <w:t xml:space="preserve">«СПАССКОЕ ЖИЛИЩНО-КОММУНАЛЬНОЕ ХОЗЯЙСТВО» </w:t>
      </w:r>
      <w:r w:rsidR="00814DC2">
        <w:rPr>
          <w:szCs w:val="28"/>
        </w:rPr>
        <w:br/>
      </w:r>
      <w:r w:rsidR="00562136" w:rsidRPr="00562136">
        <w:rPr>
          <w:szCs w:val="28"/>
        </w:rPr>
        <w:t xml:space="preserve">(ИНН 5232002977), </w:t>
      </w:r>
      <w:proofErr w:type="gramStart"/>
      <w:r w:rsidR="00562136" w:rsidRPr="00562136">
        <w:rPr>
          <w:szCs w:val="28"/>
        </w:rPr>
        <w:t>с</w:t>
      </w:r>
      <w:proofErr w:type="gramEnd"/>
      <w:r w:rsidR="00562136" w:rsidRPr="00562136">
        <w:rPr>
          <w:szCs w:val="28"/>
        </w:rPr>
        <w:t xml:space="preserve">. Спасское Нижегородской области, </w:t>
      </w:r>
      <w:r w:rsidR="00942B9E" w:rsidRPr="005C1EE8">
        <w:rPr>
          <w:szCs w:val="28"/>
        </w:rPr>
        <w:t>дополнительного</w:t>
      </w:r>
      <w:r w:rsidR="00942B9E">
        <w:rPr>
          <w:szCs w:val="28"/>
        </w:rPr>
        <w:t xml:space="preserve"> </w:t>
      </w:r>
      <w:r w:rsidR="00562136" w:rsidRPr="00562136">
        <w:rPr>
          <w:szCs w:val="28"/>
        </w:rPr>
        <w:t>экспертного заключения рег. № в-</w:t>
      </w:r>
      <w:r w:rsidR="00047A67">
        <w:rPr>
          <w:szCs w:val="28"/>
        </w:rPr>
        <w:t>92</w:t>
      </w:r>
      <w:r w:rsidR="00562136" w:rsidRPr="00562136">
        <w:rPr>
          <w:szCs w:val="28"/>
        </w:rPr>
        <w:t xml:space="preserve"> </w:t>
      </w:r>
      <w:r w:rsidR="00E74B38" w:rsidRPr="004E4C5E">
        <w:t xml:space="preserve">от </w:t>
      </w:r>
      <w:r w:rsidR="00047A67">
        <w:t xml:space="preserve">3 июня </w:t>
      </w:r>
      <w:r w:rsidR="00942B9E">
        <w:t>2026</w:t>
      </w:r>
      <w:r w:rsidR="00E74B38" w:rsidRPr="004E4C5E">
        <w:t xml:space="preserve"> г.:</w:t>
      </w:r>
    </w:p>
    <w:p w14:paraId="4E769E59" w14:textId="34327A7C" w:rsidR="007A067B" w:rsidRPr="007A067B" w:rsidRDefault="007A067B" w:rsidP="007A067B">
      <w:pPr>
        <w:spacing w:line="276" w:lineRule="auto"/>
        <w:ind w:firstLine="709"/>
        <w:jc w:val="both"/>
        <w:rPr>
          <w:szCs w:val="24"/>
        </w:rPr>
      </w:pPr>
      <w:r w:rsidRPr="007A067B">
        <w:rPr>
          <w:b/>
          <w:szCs w:val="24"/>
        </w:rPr>
        <w:t xml:space="preserve">1. </w:t>
      </w:r>
      <w:r w:rsidRPr="007A067B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7A067B">
        <w:rPr>
          <w:szCs w:val="24"/>
        </w:rPr>
        <w:t xml:space="preserve">от 23 ноября 2023 г. № 49/55 «Об установлении МУНИЦИПАЛЬНОМУ УНИТАРНОМУ ПРЕДПРИЯТИЮ СПАССКОГО МУНИЦИПАЛЬНОГО ОКРУГА НИЖЕГОРОДСКОЙ ОБЛАСТИ «СПАССКОЕ ЖИЛИЩНО-КОММУНАЛЬНОЕ ХОЗЯЙСТВО» (ИНН 5232002977), </w:t>
      </w:r>
      <w:proofErr w:type="gramStart"/>
      <w:r w:rsidRPr="007A067B">
        <w:rPr>
          <w:szCs w:val="24"/>
        </w:rPr>
        <w:t>с</w:t>
      </w:r>
      <w:proofErr w:type="gramEnd"/>
      <w:r w:rsidRPr="007A067B">
        <w:rPr>
          <w:szCs w:val="24"/>
        </w:rPr>
        <w:t xml:space="preserve">. Спасское Нижегородской области, тарифов в сфере холодного водоснабжения и водоотведения для потребителей Спасского муниципального округа Нижегородской области» </w:t>
      </w:r>
      <w:r w:rsidRPr="007A067B">
        <w:rPr>
          <w:noProof/>
          <w:szCs w:val="24"/>
        </w:rPr>
        <w:t>следующие изменения:</w:t>
      </w:r>
    </w:p>
    <w:p w14:paraId="5C54D3D5" w14:textId="77777777" w:rsidR="00942B9E" w:rsidRPr="008741C7" w:rsidRDefault="00942B9E" w:rsidP="00942B9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>
        <w:rPr>
          <w:b/>
          <w:bCs/>
        </w:rPr>
        <w:lastRenderedPageBreak/>
        <w:t>1</w:t>
      </w:r>
      <w:r w:rsidRPr="00DF481A">
        <w:rPr>
          <w:b/>
          <w:bCs/>
        </w:rPr>
        <w:t>.</w:t>
      </w:r>
      <w:r>
        <w:rPr>
          <w:b/>
          <w:bCs/>
        </w:rPr>
        <w:t>1</w:t>
      </w:r>
      <w:r w:rsidRPr="00DF481A">
        <w:rPr>
          <w:b/>
          <w:bCs/>
        </w:rPr>
        <w:t>.</w:t>
      </w:r>
      <w:r>
        <w:rPr>
          <w:b/>
          <w:bCs/>
        </w:rPr>
        <w:t xml:space="preserve"> </w:t>
      </w:r>
      <w:r w:rsidRPr="008741C7">
        <w:rPr>
          <w:bCs/>
        </w:rPr>
        <w:t xml:space="preserve">В </w:t>
      </w:r>
      <w:r>
        <w:rPr>
          <w:bCs/>
        </w:rPr>
        <w:t>пункте 3 решения</w:t>
      </w:r>
      <w:r w:rsidRPr="008741C7">
        <w:rPr>
          <w:bCs/>
        </w:rPr>
        <w:t>:</w:t>
      </w:r>
    </w:p>
    <w:p w14:paraId="3D4F7FC7" w14:textId="295A64CA" w:rsidR="00942B9E" w:rsidRPr="00BE120A" w:rsidRDefault="00942B9E" w:rsidP="00942B9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8741C7">
        <w:rPr>
          <w:bCs/>
        </w:rPr>
        <w:t xml:space="preserve">1) </w:t>
      </w:r>
      <w:r w:rsidRPr="00BE120A">
        <w:rPr>
          <w:bCs/>
        </w:rPr>
        <w:t xml:space="preserve">перед таблицей, содержащей </w:t>
      </w:r>
      <w:r w:rsidRPr="00BE120A">
        <w:rPr>
          <w:szCs w:val="24"/>
        </w:rPr>
        <w:t>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2025</w:t>
      </w:r>
      <w:r>
        <w:rPr>
          <w:szCs w:val="24"/>
        </w:rPr>
        <w:t>, 2027 и 2028</w:t>
      </w:r>
      <w:r w:rsidRPr="00BE120A">
        <w:rPr>
          <w:szCs w:val="24"/>
        </w:rPr>
        <w:t xml:space="preserve"> годы дополнить словами «Таблица 1»;</w:t>
      </w:r>
    </w:p>
    <w:p w14:paraId="2DE5BBBA" w14:textId="77777777" w:rsidR="00942B9E" w:rsidRPr="00BE120A" w:rsidRDefault="00942B9E" w:rsidP="00942B9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>2)</w:t>
      </w:r>
      <w:r w:rsidRPr="00BE120A">
        <w:rPr>
          <w:bCs/>
        </w:rPr>
        <w:t xml:space="preserve"> перед таблицей, </w:t>
      </w:r>
      <w:r w:rsidRPr="00BE120A">
        <w:rPr>
          <w:szCs w:val="24"/>
        </w:rPr>
        <w:t>содержащей тарифы</w:t>
      </w:r>
      <w:r w:rsidRPr="00BE120A">
        <w:rPr>
          <w:szCs w:val="28"/>
        </w:rPr>
        <w:t xml:space="preserve"> в сфере холодного водоснабжения и водоотведения</w:t>
      </w:r>
      <w:r w:rsidRPr="00BE120A">
        <w:rPr>
          <w:szCs w:val="24"/>
        </w:rPr>
        <w:t xml:space="preserve"> на 2026 год дополнить словами «Таблица 2»;</w:t>
      </w:r>
    </w:p>
    <w:p w14:paraId="615F9E84" w14:textId="77777777" w:rsidR="00942B9E" w:rsidRDefault="00942B9E" w:rsidP="00942B9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BE120A">
        <w:rPr>
          <w:szCs w:val="24"/>
        </w:rPr>
        <w:t xml:space="preserve">3) </w:t>
      </w:r>
      <w:r>
        <w:rPr>
          <w:bCs/>
        </w:rPr>
        <w:t>т</w:t>
      </w:r>
      <w:r w:rsidRPr="00BE120A">
        <w:rPr>
          <w:bCs/>
          <w:szCs w:val="24"/>
        </w:rPr>
        <w:t>аблицу</w:t>
      </w:r>
      <w:r w:rsidRPr="00BE120A">
        <w:rPr>
          <w:szCs w:val="24"/>
        </w:rPr>
        <w:t>, содержащую тарифы</w:t>
      </w:r>
      <w:r w:rsidRPr="00BE120A">
        <w:rPr>
          <w:szCs w:val="28"/>
        </w:rPr>
        <w:t xml:space="preserve"> в сфере холодного водоснабжения и водоотведения на 2026 год</w:t>
      </w:r>
      <w:r w:rsidRPr="00BE120A">
        <w:rPr>
          <w:szCs w:val="24"/>
        </w:rPr>
        <w:t>, изложить в следующей редакции:</w:t>
      </w:r>
    </w:p>
    <w:p w14:paraId="2C5126E4" w14:textId="77777777" w:rsidR="00942B9E" w:rsidRPr="007A6022" w:rsidRDefault="00942B9E" w:rsidP="00942B9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bCs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4562"/>
        <w:gridCol w:w="2059"/>
        <w:gridCol w:w="2647"/>
      </w:tblGrid>
      <w:tr w:rsidR="00942B9E" w:rsidRPr="00C5274B" w14:paraId="0E3B7AA4" w14:textId="77777777" w:rsidTr="000405F2">
        <w:trPr>
          <w:trHeight w:val="28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B2BF" w14:textId="77777777" w:rsidR="00942B9E" w:rsidRPr="00C5274B" w:rsidRDefault="00942B9E" w:rsidP="0069464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5274B">
              <w:rPr>
                <w:b/>
                <w:sz w:val="16"/>
                <w:szCs w:val="16"/>
              </w:rPr>
              <w:t>п</w:t>
            </w:r>
            <w:proofErr w:type="gramEnd"/>
            <w:r w:rsidRPr="00C5274B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32E2" w14:textId="77777777" w:rsidR="00942B9E" w:rsidRPr="00C5274B" w:rsidRDefault="00942B9E" w:rsidP="0069464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Тарифы в сфере холодного водоснабжения и водоотведения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EB6" w14:textId="77777777" w:rsidR="00942B9E" w:rsidRPr="00C5274B" w:rsidRDefault="00942B9E" w:rsidP="0069464E">
            <w:pPr>
              <w:jc w:val="center"/>
              <w:rPr>
                <w:b/>
                <w:sz w:val="16"/>
                <w:szCs w:val="16"/>
              </w:rPr>
            </w:pPr>
            <w:r w:rsidRPr="00C5274B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942B9E" w:rsidRPr="00C5274B" w14:paraId="7B60508F" w14:textId="77777777" w:rsidTr="000405F2">
        <w:trPr>
          <w:cantSplit/>
          <w:trHeight w:val="1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95FC" w14:textId="77777777" w:rsidR="00942B9E" w:rsidRPr="00C5274B" w:rsidRDefault="00942B9E" w:rsidP="0069464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2A510" w14:textId="77777777" w:rsidR="00942B9E" w:rsidRPr="00C5274B" w:rsidRDefault="00942B9E" w:rsidP="0069464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195A" w14:textId="77777777" w:rsidR="00942B9E" w:rsidRPr="00C5274B" w:rsidRDefault="00942B9E" w:rsidP="0069464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2026 год</w:t>
            </w:r>
          </w:p>
        </w:tc>
      </w:tr>
      <w:tr w:rsidR="00942B9E" w:rsidRPr="00C5274B" w14:paraId="7B80A8FF" w14:textId="77777777" w:rsidTr="0069464E">
        <w:trPr>
          <w:cantSplit/>
          <w:trHeight w:val="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6700" w14:textId="77777777" w:rsidR="00942B9E" w:rsidRPr="00C5274B" w:rsidRDefault="00942B9E" w:rsidP="0069464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37F4" w14:textId="77777777" w:rsidR="00942B9E" w:rsidRPr="00C5274B" w:rsidRDefault="00942B9E" w:rsidP="0069464E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5405" w14:textId="7F1B9795" w:rsidR="00942B9E" w:rsidRPr="00C5274B" w:rsidRDefault="00264E02" w:rsidP="00942B9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264E02">
              <w:rPr>
                <w:b/>
                <w:sz w:val="16"/>
                <w:szCs w:val="16"/>
              </w:rPr>
              <w:t xml:space="preserve">С 1 </w:t>
            </w:r>
            <w:bookmarkStart w:id="1" w:name="_Hlk231376838"/>
            <w:r w:rsidRPr="00264E02">
              <w:rPr>
                <w:b/>
                <w:sz w:val="16"/>
                <w:szCs w:val="16"/>
              </w:rPr>
              <w:t xml:space="preserve">июля </w:t>
            </w:r>
            <w:bookmarkEnd w:id="1"/>
            <w:r w:rsidRPr="00264E02">
              <w:rPr>
                <w:b/>
                <w:sz w:val="16"/>
                <w:szCs w:val="16"/>
              </w:rPr>
              <w:t>по 30 сентября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2F7D" w14:textId="77777777" w:rsidR="00942B9E" w:rsidRPr="00C5274B" w:rsidRDefault="00942B9E" w:rsidP="0069464E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5274B">
              <w:rPr>
                <w:b/>
                <w:sz w:val="16"/>
                <w:szCs w:val="16"/>
              </w:rPr>
              <w:t>С 1 октября по 31 декабря</w:t>
            </w:r>
          </w:p>
        </w:tc>
      </w:tr>
      <w:tr w:rsidR="000405F2" w:rsidRPr="00C5274B" w14:paraId="1E855552" w14:textId="77777777" w:rsidTr="0069464E">
        <w:trPr>
          <w:trHeight w:val="1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2FA2" w14:textId="77777777" w:rsidR="000405F2" w:rsidRPr="00C5274B" w:rsidRDefault="000405F2" w:rsidP="000405F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00A07" w14:textId="77777777" w:rsidR="000405F2" w:rsidRPr="00C5274B" w:rsidRDefault="000405F2" w:rsidP="000405F2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DDA6E2" w14:textId="69A61577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50,33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7D4A4" w14:textId="23926427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55,31</w:t>
            </w:r>
          </w:p>
        </w:tc>
      </w:tr>
      <w:tr w:rsidR="000405F2" w:rsidRPr="00C5274B" w14:paraId="6D129C38" w14:textId="77777777" w:rsidTr="00646E58">
        <w:trPr>
          <w:trHeight w:val="1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F809" w14:textId="77777777" w:rsidR="000405F2" w:rsidRPr="00C5274B" w:rsidRDefault="000405F2" w:rsidP="000405F2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C5274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067BE2" w14:textId="77777777" w:rsidR="000405F2" w:rsidRPr="00C5274B" w:rsidRDefault="000405F2" w:rsidP="000405F2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sz w:val="18"/>
                <w:szCs w:val="18"/>
              </w:rPr>
              <w:t>Питьевая вода, руб./м</w:t>
            </w:r>
            <w:r w:rsidRPr="00C5274B">
              <w:rPr>
                <w:sz w:val="18"/>
                <w:szCs w:val="18"/>
                <w:vertAlign w:val="superscript"/>
              </w:rPr>
              <w:t>3</w:t>
            </w:r>
          </w:p>
          <w:p w14:paraId="59CB8ECD" w14:textId="77777777" w:rsidR="000405F2" w:rsidRPr="00C5274B" w:rsidRDefault="000405F2" w:rsidP="000405F2">
            <w:pPr>
              <w:rPr>
                <w:noProof/>
                <w:sz w:val="18"/>
                <w:szCs w:val="18"/>
                <w:lang w:eastAsia="en-US"/>
              </w:rPr>
            </w:pPr>
            <w:r w:rsidRPr="00C5274B">
              <w:rPr>
                <w:noProof/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2387E" w14:textId="4218F18D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52,85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3ACD" w14:textId="51F78FB4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58,08</w:t>
            </w:r>
          </w:p>
        </w:tc>
      </w:tr>
      <w:tr w:rsidR="000405F2" w:rsidRPr="00C5274B" w14:paraId="7063A377" w14:textId="77777777" w:rsidTr="0069464E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F0B3" w14:textId="77777777" w:rsidR="000405F2" w:rsidRPr="00C5274B" w:rsidRDefault="000405F2" w:rsidP="000405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F3A5" w14:textId="51089CE4" w:rsidR="000405F2" w:rsidRPr="00C5274B" w:rsidRDefault="000405F2" w:rsidP="0004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Водоотведение</w:t>
            </w:r>
            <w:r w:rsidRPr="00C5274B">
              <w:rPr>
                <w:sz w:val="18"/>
                <w:szCs w:val="18"/>
              </w:rPr>
              <w:t>, руб./м</w:t>
            </w:r>
            <w:r w:rsidRPr="00245AE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DB14" w14:textId="2150D24C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34,31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D7BCF" w14:textId="34A06249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37,70</w:t>
            </w:r>
          </w:p>
        </w:tc>
      </w:tr>
      <w:tr w:rsidR="000405F2" w:rsidRPr="00C5274B" w14:paraId="1C5EAD9F" w14:textId="77777777" w:rsidTr="0069464E">
        <w:trPr>
          <w:trHeight w:val="20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0265" w14:textId="77777777" w:rsidR="000405F2" w:rsidRPr="00C5274B" w:rsidRDefault="000405F2" w:rsidP="000405F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Pr="00C5274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A166" w14:textId="74DA2501" w:rsidR="000405F2" w:rsidRPr="00245AE9" w:rsidRDefault="000405F2" w:rsidP="000405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Водоотведение</w:t>
            </w:r>
            <w:r w:rsidRPr="00C5274B">
              <w:rPr>
                <w:sz w:val="18"/>
                <w:szCs w:val="18"/>
              </w:rPr>
              <w:t>, руб./м</w:t>
            </w:r>
            <w:r w:rsidRPr="00245AE9">
              <w:rPr>
                <w:sz w:val="18"/>
                <w:szCs w:val="18"/>
                <w:vertAlign w:val="superscript"/>
              </w:rPr>
              <w:t>3</w:t>
            </w:r>
          </w:p>
          <w:p w14:paraId="76DFB58C" w14:textId="77777777" w:rsidR="000405F2" w:rsidRPr="00C5274B" w:rsidRDefault="000405F2" w:rsidP="000405F2">
            <w:pPr>
              <w:rPr>
                <w:sz w:val="18"/>
                <w:szCs w:val="18"/>
              </w:rPr>
            </w:pPr>
            <w:r w:rsidRPr="00C5274B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4A07C" w14:textId="513EA366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36,03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DB328" w14:textId="4620E190" w:rsidR="000405F2" w:rsidRPr="00C5274B" w:rsidRDefault="000405F2" w:rsidP="000405F2">
            <w:pPr>
              <w:jc w:val="center"/>
              <w:rPr>
                <w:sz w:val="18"/>
                <w:szCs w:val="18"/>
              </w:rPr>
            </w:pPr>
            <w:r w:rsidRPr="00994505">
              <w:rPr>
                <w:color w:val="000000"/>
                <w:sz w:val="18"/>
                <w:szCs w:val="18"/>
              </w:rPr>
              <w:t>39,59</w:t>
            </w:r>
          </w:p>
        </w:tc>
      </w:tr>
    </w:tbl>
    <w:p w14:paraId="7737670E" w14:textId="77777777" w:rsidR="00942B9E" w:rsidRPr="00144B66" w:rsidRDefault="00942B9E" w:rsidP="00942B9E">
      <w:pPr>
        <w:autoSpaceDE w:val="0"/>
        <w:autoSpaceDN w:val="0"/>
        <w:adjustRightInd w:val="0"/>
        <w:spacing w:line="276" w:lineRule="auto"/>
        <w:ind w:firstLine="709"/>
        <w:jc w:val="right"/>
        <w:rPr>
          <w:bCs/>
          <w:szCs w:val="28"/>
        </w:rPr>
      </w:pPr>
      <w:r w:rsidRPr="00144B66">
        <w:rPr>
          <w:bCs/>
          <w:szCs w:val="28"/>
        </w:rPr>
        <w:t>».</w:t>
      </w:r>
    </w:p>
    <w:p w14:paraId="23796A11" w14:textId="77777777" w:rsidR="00942B9E" w:rsidRDefault="00942B9E" w:rsidP="00942B9E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4"/>
        </w:rPr>
      </w:pPr>
      <w:r>
        <w:rPr>
          <w:b/>
          <w:bCs/>
          <w:szCs w:val="28"/>
        </w:rPr>
        <w:t>1</w:t>
      </w:r>
      <w:r w:rsidRPr="008A774C">
        <w:rPr>
          <w:b/>
          <w:bCs/>
          <w:szCs w:val="28"/>
        </w:rPr>
        <w:t xml:space="preserve">.2. </w:t>
      </w:r>
      <w:r>
        <w:rPr>
          <w:bCs/>
          <w:szCs w:val="24"/>
        </w:rPr>
        <w:t>А</w:t>
      </w:r>
      <w:r w:rsidRPr="006B14EB">
        <w:rPr>
          <w:bCs/>
          <w:szCs w:val="24"/>
        </w:rPr>
        <w:t>бзац</w:t>
      </w:r>
      <w:r>
        <w:rPr>
          <w:bCs/>
          <w:szCs w:val="24"/>
        </w:rPr>
        <w:t xml:space="preserve"> первый</w:t>
      </w:r>
      <w:r w:rsidRPr="006B14EB">
        <w:rPr>
          <w:bCs/>
          <w:szCs w:val="24"/>
        </w:rPr>
        <w:t xml:space="preserve"> пункта </w:t>
      </w:r>
      <w:r>
        <w:rPr>
          <w:bCs/>
          <w:szCs w:val="24"/>
        </w:rPr>
        <w:t>5</w:t>
      </w:r>
      <w:r w:rsidRPr="006B14EB">
        <w:rPr>
          <w:bCs/>
          <w:szCs w:val="24"/>
        </w:rPr>
        <w:t xml:space="preserve"> решения </w:t>
      </w:r>
      <w:r>
        <w:rPr>
          <w:bCs/>
          <w:szCs w:val="24"/>
        </w:rPr>
        <w:t>дополнить словами «</w:t>
      </w:r>
      <w:r w:rsidRPr="006B14EB">
        <w:rPr>
          <w:bCs/>
          <w:szCs w:val="24"/>
        </w:rPr>
        <w:t xml:space="preserve">и </w:t>
      </w:r>
      <w:r>
        <w:rPr>
          <w:bCs/>
          <w:szCs w:val="24"/>
        </w:rPr>
        <w:t xml:space="preserve">является </w:t>
      </w:r>
      <w:r w:rsidRPr="006B14EB">
        <w:rPr>
          <w:bCs/>
          <w:szCs w:val="24"/>
        </w:rPr>
        <w:t xml:space="preserve">плательщиком налога на добавленную стоимость в соответствии </w:t>
      </w:r>
      <w:r w:rsidRPr="00724181">
        <w:rPr>
          <w:bCs/>
          <w:szCs w:val="24"/>
        </w:rPr>
        <w:t>со ст</w:t>
      </w:r>
      <w:r>
        <w:rPr>
          <w:bCs/>
          <w:szCs w:val="24"/>
        </w:rPr>
        <w:t>.</w:t>
      </w:r>
      <w:r w:rsidRPr="00724181">
        <w:rPr>
          <w:bCs/>
          <w:szCs w:val="24"/>
        </w:rPr>
        <w:t xml:space="preserve"> 164</w:t>
      </w:r>
      <w:r w:rsidRPr="006B14EB">
        <w:rPr>
          <w:bCs/>
          <w:szCs w:val="24"/>
        </w:rPr>
        <w:t xml:space="preserve"> Налогового кодекса Российской Федерации</w:t>
      </w:r>
      <w:r>
        <w:rPr>
          <w:bCs/>
          <w:szCs w:val="24"/>
        </w:rPr>
        <w:t>».</w:t>
      </w:r>
    </w:p>
    <w:p w14:paraId="03E6C9E6" w14:textId="3B02B171" w:rsidR="00942B9E" w:rsidRPr="00E95B52" w:rsidRDefault="00942B9E" w:rsidP="00942B9E">
      <w:pPr>
        <w:spacing w:line="276" w:lineRule="auto"/>
        <w:ind w:firstLine="709"/>
        <w:jc w:val="both"/>
        <w:rPr>
          <w:szCs w:val="24"/>
        </w:rPr>
      </w:pPr>
      <w:r w:rsidRPr="00E95B52">
        <w:rPr>
          <w:b/>
          <w:szCs w:val="24"/>
        </w:rPr>
        <w:t xml:space="preserve">2. </w:t>
      </w:r>
      <w:r w:rsidRPr="00E95B52">
        <w:rPr>
          <w:szCs w:val="24"/>
        </w:rPr>
        <w:t>Настоящее решение</w:t>
      </w:r>
      <w:r>
        <w:rPr>
          <w:szCs w:val="24"/>
        </w:rPr>
        <w:t xml:space="preserve"> вступает в </w:t>
      </w:r>
      <w:r w:rsidRPr="002973BD">
        <w:rPr>
          <w:szCs w:val="24"/>
        </w:rPr>
        <w:t xml:space="preserve">силу с 1 </w:t>
      </w:r>
      <w:r w:rsidR="00264E02" w:rsidRPr="00264E02">
        <w:rPr>
          <w:szCs w:val="24"/>
        </w:rPr>
        <w:t xml:space="preserve">июля </w:t>
      </w:r>
      <w:r w:rsidRPr="002973BD">
        <w:rPr>
          <w:szCs w:val="24"/>
        </w:rPr>
        <w:t>2026 г.</w:t>
      </w:r>
    </w:p>
    <w:p w14:paraId="63077825" w14:textId="77777777" w:rsidR="00AD00BF" w:rsidRPr="007A067B" w:rsidRDefault="00AD00BF" w:rsidP="007A067B">
      <w:pPr>
        <w:spacing w:line="276" w:lineRule="auto"/>
        <w:ind w:firstLine="720"/>
        <w:jc w:val="both"/>
        <w:rPr>
          <w:sz w:val="32"/>
          <w:szCs w:val="28"/>
        </w:rPr>
      </w:pPr>
    </w:p>
    <w:p w14:paraId="30991A94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7C9D7242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52AD1D4D" w14:textId="77777777" w:rsidR="0000521F" w:rsidRPr="00A471EA" w:rsidRDefault="0000521F" w:rsidP="0000521F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Pr="008068B0">
        <w:rPr>
          <w:szCs w:val="28"/>
        </w:rPr>
        <w:t>уководител</w:t>
      </w:r>
      <w:r>
        <w:rPr>
          <w:szCs w:val="28"/>
        </w:rPr>
        <w:t>ь</w:t>
      </w:r>
      <w:r w:rsidRPr="008068B0">
        <w:rPr>
          <w:szCs w:val="28"/>
        </w:rPr>
        <w:t xml:space="preserve"> службы</w:t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 w:rsidRPr="008068B0">
        <w:rPr>
          <w:szCs w:val="28"/>
        </w:rPr>
        <w:tab/>
      </w:r>
      <w:r>
        <w:rPr>
          <w:szCs w:val="28"/>
        </w:rPr>
        <w:t xml:space="preserve">           Ю.Л. Алешина</w:t>
      </w:r>
    </w:p>
    <w:p w14:paraId="6EEEB823" w14:textId="77777777" w:rsidR="00B11577" w:rsidRDefault="00B11577" w:rsidP="00B11577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14:paraId="3F354DA8" w14:textId="5B4617B3" w:rsidR="00C72BC0" w:rsidRDefault="003F7CA5" w:rsidP="00E02A4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14:paraId="7AF0ED49" w14:textId="77777777" w:rsidR="00E02A4E" w:rsidRDefault="00E02A4E" w:rsidP="00E02A4E">
      <w:pPr>
        <w:tabs>
          <w:tab w:val="left" w:pos="1897"/>
        </w:tabs>
        <w:spacing w:line="276" w:lineRule="auto"/>
        <w:rPr>
          <w:szCs w:val="28"/>
        </w:rPr>
      </w:pPr>
    </w:p>
    <w:sectPr w:rsidR="00E02A4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3CC20" w14:textId="77777777" w:rsidR="00BE2B26" w:rsidRDefault="00BE2B26">
      <w:r>
        <w:separator/>
      </w:r>
    </w:p>
  </w:endnote>
  <w:endnote w:type="continuationSeparator" w:id="0">
    <w:p w14:paraId="56494CB2" w14:textId="77777777" w:rsidR="00BE2B26" w:rsidRDefault="00BE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05E15" w14:textId="77777777" w:rsidR="00BE2B26" w:rsidRDefault="00BE2B26">
      <w:r>
        <w:separator/>
      </w:r>
    </w:p>
  </w:footnote>
  <w:footnote w:type="continuationSeparator" w:id="0">
    <w:p w14:paraId="3BD3FFF7" w14:textId="77777777" w:rsidR="00BE2B26" w:rsidRDefault="00BE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58C13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D5BAA50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6FDC4" w14:textId="14514A2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579B">
      <w:rPr>
        <w:rStyle w:val="a9"/>
        <w:noProof/>
      </w:rPr>
      <w:t>2</w:t>
    </w:r>
    <w:r>
      <w:rPr>
        <w:rStyle w:val="a9"/>
      </w:rPr>
      <w:fldChar w:fldCharType="end"/>
    </w:r>
  </w:p>
  <w:p w14:paraId="0B1209B2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3F80C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2CC9C98" wp14:editId="2EA0591F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324BFF3B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887D54C" wp14:editId="6E0EB90C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DDE58A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3E65E745" wp14:editId="666621F9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BBB36D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77DF43B2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4B350178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4B863189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6271F8C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55F22256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451C2D69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506EBC2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58F70C7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AE6736E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5887D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45DDE58A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3E65E745" wp14:editId="666621F9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BBB36D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77DF43B2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4B350178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4B863189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6271F8C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55F22256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451C2D69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506EBC2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58F70C7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AE6736E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9C2826"/>
    <w:multiLevelType w:val="hybridMultilevel"/>
    <w:tmpl w:val="32B6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27F8E"/>
    <w:multiLevelType w:val="hybridMultilevel"/>
    <w:tmpl w:val="9926D162"/>
    <w:lvl w:ilvl="0" w:tplc="1EF4CF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9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21F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5F2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4706E"/>
    <w:rsid w:val="00047A67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658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146A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708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4E02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94C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211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354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2E"/>
    <w:rsid w:val="004145B9"/>
    <w:rsid w:val="0041475A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A6153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19AB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39A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36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1EE8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F34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19D0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48A3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1E9A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67DA0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67B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4DC2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C00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232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B9E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3C8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5012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577"/>
    <w:rsid w:val="00B11B9A"/>
    <w:rsid w:val="00B11BF1"/>
    <w:rsid w:val="00B1248D"/>
    <w:rsid w:val="00B13344"/>
    <w:rsid w:val="00B13891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275C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25FA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B26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5B3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04D"/>
    <w:rsid w:val="00CC183A"/>
    <w:rsid w:val="00CC47F1"/>
    <w:rsid w:val="00CC4EE8"/>
    <w:rsid w:val="00CC585F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177C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4B38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C7991"/>
    <w:rsid w:val="00ED1397"/>
    <w:rsid w:val="00ED1476"/>
    <w:rsid w:val="00ED1AEB"/>
    <w:rsid w:val="00ED4EBB"/>
    <w:rsid w:val="00ED634C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174C9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579B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7FB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5CFA3F2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6A46-612F-4F64-9502-7EF8989F1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92</TotalTime>
  <Pages>2</Pages>
  <Words>334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Олексенко Анна Сергеевна</cp:lastModifiedBy>
  <cp:revision>72</cp:revision>
  <cp:lastPrinted>2024-11-28T13:59:00Z</cp:lastPrinted>
  <dcterms:created xsi:type="dcterms:W3CDTF">2019-07-17T14:46:00Z</dcterms:created>
  <dcterms:modified xsi:type="dcterms:W3CDTF">2026-06-10T07:57:00Z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